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0" w:rsidRDefault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Newsletter der Internationalen Wilhelm-Müller-Gesellschaft Berlin</w:t>
      </w:r>
    </w:p>
    <w:p w:rsidR="00FC09C0" w:rsidRDefault="00D257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Ausgabe #1 </w:t>
      </w:r>
      <w:r w:rsidR="00FC09C0">
        <w:rPr>
          <w:rFonts w:ascii="Times New Roman" w:hAnsi="Times New Roman"/>
        </w:rPr>
        <w:t>September 2013</w:t>
      </w:r>
    </w:p>
    <w:p w:rsidR="00FC09C0" w:rsidRDefault="00FC09C0">
      <w:pPr>
        <w:rPr>
          <w:rFonts w:ascii="Times New Roman" w:hAnsi="Times New Roman"/>
        </w:rPr>
      </w:pPr>
    </w:p>
    <w:p w:rsidR="00D257FA" w:rsidRDefault="00D257FA">
      <w:pPr>
        <w:rPr>
          <w:rFonts w:ascii="Times New Roman" w:hAnsi="Times New Roman"/>
        </w:rPr>
      </w:pPr>
    </w:p>
    <w:p w:rsidR="00FC09C0" w:rsidRDefault="00D257FA">
      <w:pPr>
        <w:rPr>
          <w:rFonts w:ascii="Times New Roman" w:hAnsi="Times New Roman"/>
        </w:rPr>
      </w:pPr>
      <w:r>
        <w:rPr>
          <w:rFonts w:ascii="Times New Roman" w:hAnsi="Times New Roman"/>
        </w:rPr>
        <w:t>Der Newsletter der IWMG informiert über Veranstaltungen, Publikationen und Ereignisse rund um Wilhelm Müller und aus dem Leben der Müller-Gesellschaft Berlin.</w:t>
      </w:r>
    </w:p>
    <w:p w:rsidR="00FC09C0" w:rsidRDefault="00FC09C0">
      <w:pPr>
        <w:rPr>
          <w:rFonts w:ascii="Times New Roman" w:hAnsi="Times New Roman"/>
        </w:rPr>
      </w:pPr>
    </w:p>
    <w:p w:rsidR="00FC09C0" w:rsidRDefault="00FC09C0">
      <w:pPr>
        <w:rPr>
          <w:rFonts w:ascii="Times New Roman" w:hAnsi="Times New Roman"/>
        </w:rPr>
      </w:pPr>
    </w:p>
    <w:p w:rsidR="00FC09C0" w:rsidRDefault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1. Veranstaltungen</w:t>
      </w:r>
    </w:p>
    <w:p w:rsidR="00FC09C0" w:rsidRDefault="00FC09C0">
      <w:pPr>
        <w:rPr>
          <w:rFonts w:ascii="Times New Roman" w:hAnsi="Times New Roman"/>
        </w:rPr>
      </w:pPr>
    </w:p>
    <w:p w:rsidR="006E3E28" w:rsidRDefault="006E3E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Samstag, 12. Oktober </w:t>
      </w:r>
      <w:r w:rsidRPr="008E56B8">
        <w:rPr>
          <w:rFonts w:ascii="Times New Roman" w:hAnsi="Times New Roman"/>
        </w:rPr>
        <w:t>2013</w:t>
      </w:r>
      <w:r w:rsidR="008E56B8">
        <w:rPr>
          <w:rFonts w:ascii="Times New Roman" w:hAnsi="Times New Roman"/>
        </w:rPr>
        <w:t>, 15.30 Uhr</w:t>
      </w:r>
    </w:p>
    <w:p w:rsidR="008E56B8" w:rsidRPr="008E56B8" w:rsidRDefault="008E56B8" w:rsidP="008E56B8">
      <w:pPr>
        <w:rPr>
          <w:rFonts w:ascii="Times New Roman" w:eastAsia="Times New Roman" w:hAnsi="Times New Roman"/>
          <w:lang w:eastAsia="de-DE"/>
        </w:rPr>
      </w:pPr>
      <w:r w:rsidRPr="008E56B8">
        <w:rPr>
          <w:rFonts w:ascii="Times New Roman" w:eastAsia="Times New Roman" w:hAnsi="Times New Roman"/>
          <w:lang w:eastAsia="de-DE"/>
        </w:rPr>
        <w:t xml:space="preserve">Orangerie beim Schloss </w:t>
      </w:r>
      <w:proofErr w:type="spellStart"/>
      <w:r w:rsidRPr="008E56B8">
        <w:rPr>
          <w:rFonts w:ascii="Times New Roman" w:eastAsia="Times New Roman" w:hAnsi="Times New Roman"/>
          <w:lang w:eastAsia="de-DE"/>
        </w:rPr>
        <w:t>Georgium</w:t>
      </w:r>
      <w:proofErr w:type="spellEnd"/>
      <w:r w:rsidRPr="008E56B8">
        <w:rPr>
          <w:rFonts w:ascii="Times New Roman" w:eastAsia="Times New Roman" w:hAnsi="Times New Roman"/>
          <w:lang w:eastAsia="de-DE"/>
        </w:rPr>
        <w:t xml:space="preserve">, </w:t>
      </w:r>
      <w:proofErr w:type="spellStart"/>
      <w:r w:rsidRPr="008E56B8">
        <w:rPr>
          <w:rFonts w:ascii="Times New Roman" w:eastAsia="Times New Roman" w:hAnsi="Times New Roman"/>
          <w:lang w:eastAsia="de-DE"/>
        </w:rPr>
        <w:t>Puschkinallee</w:t>
      </w:r>
      <w:proofErr w:type="spellEnd"/>
      <w:r w:rsidRPr="008E56B8">
        <w:rPr>
          <w:rFonts w:ascii="Times New Roman" w:eastAsia="Times New Roman" w:hAnsi="Times New Roman"/>
          <w:lang w:eastAsia="de-DE"/>
        </w:rPr>
        <w:t xml:space="preserve"> 100, Dessau-Roßlau. </w:t>
      </w:r>
    </w:p>
    <w:p w:rsidR="008E56B8" w:rsidRPr="008E56B8" w:rsidRDefault="008E56B8" w:rsidP="006E3E28">
      <w:pPr>
        <w:rPr>
          <w:rFonts w:ascii="Times New Roman" w:hAnsi="Times New Roman"/>
        </w:rPr>
      </w:pPr>
      <w:r w:rsidRPr="008E56B8">
        <w:rPr>
          <w:rFonts w:ascii="Times New Roman" w:hAnsi="Times New Roman"/>
        </w:rPr>
        <w:t>Verleihung des Wilhelm-Müller-Preises des Landes Sachsen-Anhalt 2013 </w:t>
      </w:r>
    </w:p>
    <w:p w:rsidR="008E56B8" w:rsidRDefault="008E56B8" w:rsidP="006E3E28">
      <w:pPr>
        <w:rPr>
          <w:rFonts w:ascii="Times New Roman" w:eastAsia="Times New Roman" w:hAnsi="Times New Roman"/>
          <w:lang w:eastAsia="de-DE"/>
        </w:rPr>
      </w:pPr>
    </w:p>
    <w:p w:rsidR="006E3E28" w:rsidRPr="000D35FD" w:rsidRDefault="006E3E28">
      <w:pPr>
        <w:rPr>
          <w:rFonts w:ascii="Times New Roman" w:eastAsia="Times New Roman" w:hAnsi="Times New Roman"/>
          <w:lang w:eastAsia="de-DE"/>
        </w:rPr>
      </w:pPr>
      <w:r w:rsidRPr="006E3E28">
        <w:rPr>
          <w:rFonts w:ascii="Times New Roman" w:eastAsia="Times New Roman" w:hAnsi="Times New Roman"/>
          <w:lang w:eastAsia="de-DE"/>
        </w:rPr>
        <w:t>Die Leipziger Sc</w:t>
      </w:r>
      <w:r w:rsidR="008E56B8">
        <w:rPr>
          <w:rFonts w:ascii="Times New Roman" w:eastAsia="Times New Roman" w:hAnsi="Times New Roman"/>
          <w:lang w:eastAsia="de-DE"/>
        </w:rPr>
        <w:t>hriftstellerin Angela Krauß</w:t>
      </w:r>
      <w:r w:rsidRPr="006E3E28">
        <w:rPr>
          <w:rFonts w:ascii="Times New Roman" w:eastAsia="Times New Roman" w:hAnsi="Times New Roman"/>
          <w:lang w:eastAsia="de-DE"/>
        </w:rPr>
        <w:t xml:space="preserve"> wird </w:t>
      </w:r>
      <w:r w:rsidR="008E56B8">
        <w:rPr>
          <w:rFonts w:ascii="Times New Roman" w:eastAsia="Times New Roman" w:hAnsi="Times New Roman"/>
          <w:lang w:eastAsia="de-DE"/>
        </w:rPr>
        <w:t xml:space="preserve">am 12.10.2013 </w:t>
      </w:r>
      <w:r w:rsidRPr="006E3E28">
        <w:rPr>
          <w:rFonts w:ascii="Times New Roman" w:eastAsia="Times New Roman" w:hAnsi="Times New Roman"/>
          <w:lang w:eastAsia="de-DE"/>
        </w:rPr>
        <w:t xml:space="preserve">mit dem Wilhelm-Müller-Preis des Landes Sachsen-Anhalt ausgezeichnet. </w:t>
      </w:r>
      <w:r w:rsidR="000D35FD">
        <w:rPr>
          <w:rFonts w:ascii="Times New Roman" w:eastAsia="Times New Roman" w:hAnsi="Times New Roman"/>
          <w:lang w:eastAsia="de-DE"/>
        </w:rPr>
        <w:t>Die Verleihung des Preises wird von einem musikalischen Rahmenprogramm und einer Lesung der Preisträgerin begleitet.</w:t>
      </w:r>
    </w:p>
    <w:p w:rsidR="006E3E28" w:rsidRDefault="006E3E28">
      <w:pPr>
        <w:rPr>
          <w:rFonts w:ascii="Times New Roman" w:hAnsi="Times New Roman"/>
          <w:b/>
        </w:rPr>
      </w:pPr>
    </w:p>
    <w:p w:rsidR="006E3E28" w:rsidRDefault="006E3E28">
      <w:pPr>
        <w:rPr>
          <w:rFonts w:ascii="Times New Roman" w:hAnsi="Times New Roman"/>
          <w:b/>
        </w:rPr>
      </w:pPr>
    </w:p>
    <w:p w:rsidR="00FC09C0" w:rsidRDefault="00FC09C0">
      <w:pPr>
        <w:rPr>
          <w:rFonts w:ascii="Times New Roman" w:hAnsi="Times New Roman"/>
        </w:rPr>
      </w:pPr>
      <w:r w:rsidRPr="00FC09C0">
        <w:rPr>
          <w:rFonts w:ascii="Times New Roman" w:hAnsi="Times New Roman"/>
          <w:b/>
        </w:rPr>
        <w:t>Freitag, 22. November</w:t>
      </w:r>
      <w:r>
        <w:rPr>
          <w:rFonts w:ascii="Times New Roman" w:hAnsi="Times New Roman"/>
        </w:rPr>
        <w:t xml:space="preserve"> 2013, 10-12 Uhr</w:t>
      </w:r>
    </w:p>
    <w:p w:rsidR="00FC09C0" w:rsidRDefault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Literaturwerkstatt Berlin, </w:t>
      </w:r>
      <w:proofErr w:type="spellStart"/>
      <w:r w:rsidRPr="00FC09C0">
        <w:rPr>
          <w:rFonts w:ascii="Times New Roman" w:hAnsi="Times New Roman"/>
        </w:rPr>
        <w:t>Knaackstraße</w:t>
      </w:r>
      <w:proofErr w:type="spellEnd"/>
      <w:r w:rsidRPr="00FC09C0">
        <w:rPr>
          <w:rFonts w:ascii="Times New Roman" w:hAnsi="Times New Roman"/>
        </w:rPr>
        <w:t xml:space="preserve"> 97, 10435 Berlin</w:t>
      </w:r>
      <w:r>
        <w:rPr>
          <w:rFonts w:ascii="Times New Roman" w:hAnsi="Times New Roman"/>
        </w:rPr>
        <w:t xml:space="preserve"> (Kulturbrauerei)</w:t>
      </w:r>
    </w:p>
    <w:p w:rsidR="00FC09C0" w:rsidRDefault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Mitgliederversammlung der Internationalen Wilhelm-Müller-Gesellschaft</w:t>
      </w:r>
    </w:p>
    <w:p w:rsidR="005A1CCB" w:rsidRDefault="005A1CCB">
      <w:pPr>
        <w:rPr>
          <w:rFonts w:ascii="Times New Roman" w:hAnsi="Times New Roman"/>
        </w:rPr>
      </w:pPr>
    </w:p>
    <w:p w:rsidR="00FC09C0" w:rsidRDefault="00FC09C0">
      <w:pPr>
        <w:rPr>
          <w:rFonts w:ascii="Times New Roman" w:hAnsi="Times New Roman"/>
        </w:rPr>
      </w:pPr>
    </w:p>
    <w:p w:rsidR="00FC09C0" w:rsidRDefault="00FC09C0">
      <w:pPr>
        <w:rPr>
          <w:rFonts w:ascii="Times New Roman" w:hAnsi="Times New Roman"/>
        </w:rPr>
      </w:pPr>
      <w:r w:rsidRPr="00FC09C0">
        <w:rPr>
          <w:rFonts w:ascii="Times New Roman" w:hAnsi="Times New Roman"/>
          <w:b/>
        </w:rPr>
        <w:t>Freitag/Samstag 22. und 23. November</w:t>
      </w:r>
      <w:r>
        <w:rPr>
          <w:rFonts w:ascii="Times New Roman" w:hAnsi="Times New Roman"/>
        </w:rPr>
        <w:t xml:space="preserve"> 2013</w:t>
      </w:r>
    </w:p>
    <w:p w:rsidR="005A1CCB" w:rsidRDefault="00FC09C0" w:rsidP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Literaturwerkstatt Berlin, </w:t>
      </w:r>
      <w:proofErr w:type="spellStart"/>
      <w:r w:rsidRPr="00FC09C0">
        <w:rPr>
          <w:rFonts w:ascii="Times New Roman" w:hAnsi="Times New Roman"/>
        </w:rPr>
        <w:t>Knaackstraße</w:t>
      </w:r>
      <w:proofErr w:type="spellEnd"/>
      <w:r w:rsidRPr="00FC09C0">
        <w:rPr>
          <w:rFonts w:ascii="Times New Roman" w:hAnsi="Times New Roman"/>
        </w:rPr>
        <w:t xml:space="preserve"> 97, 10435 Berlin</w:t>
      </w:r>
      <w:r>
        <w:rPr>
          <w:rFonts w:ascii="Times New Roman" w:hAnsi="Times New Roman"/>
        </w:rPr>
        <w:t xml:space="preserve"> (Kulturbrauerei)</w:t>
      </w:r>
    </w:p>
    <w:p w:rsidR="005A1CCB" w:rsidRDefault="005A1CCB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Konferenz </w:t>
      </w:r>
      <w:r>
        <w:rPr>
          <w:rFonts w:ascii="Times New Roman" w:hAnsi="Times New Roman"/>
          <w:i/>
        </w:rPr>
        <w:t>Wilhelm Müller und der Philhellenismus</w:t>
      </w:r>
    </w:p>
    <w:p w:rsidR="005A1CCB" w:rsidRDefault="005A1CCB" w:rsidP="00FC09C0">
      <w:pPr>
        <w:rPr>
          <w:rFonts w:ascii="Times New Roman" w:hAnsi="Times New Roman"/>
        </w:rPr>
      </w:pPr>
    </w:p>
    <w:p w:rsidR="005A1CCB" w:rsidRPr="00324DDF" w:rsidRDefault="005A1CCB" w:rsidP="005A1C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Konferenz wird deutsche, österreichische, französische und griechische Forscher zusammenbringen, um die </w:t>
      </w:r>
      <w:r w:rsidRPr="00E27A82">
        <w:rPr>
          <w:rFonts w:ascii="Times New Roman" w:hAnsi="Times New Roman"/>
        </w:rPr>
        <w:t>Entstehungs- und Wirkungszusammenhänge</w:t>
      </w:r>
      <w:r>
        <w:rPr>
          <w:rFonts w:ascii="Times New Roman" w:hAnsi="Times New Roman"/>
        </w:rPr>
        <w:t xml:space="preserve"> der politischen Dichtung Wilhelm Müllers in den Blick zu nehmen. Themen werden </w:t>
      </w:r>
      <w:r w:rsidRPr="00E27A82">
        <w:rPr>
          <w:rFonts w:ascii="Times New Roman" w:hAnsi="Times New Roman"/>
        </w:rPr>
        <w:t>Müllers griechisch-deutsche Vermittlungsarbeit als Übersetzer und Herausgeber</w:t>
      </w:r>
      <w:r>
        <w:rPr>
          <w:rFonts w:ascii="Times New Roman" w:hAnsi="Times New Roman"/>
        </w:rPr>
        <w:t xml:space="preserve"> neugriechischer Volkslieder</w:t>
      </w:r>
      <w:r w:rsidRPr="00E27A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sein</w:t>
      </w:r>
      <w:r w:rsidRPr="00E27A82">
        <w:rPr>
          <w:rFonts w:ascii="Times New Roman" w:hAnsi="Times New Roman"/>
        </w:rPr>
        <w:t xml:space="preserve"> Verhältnis zur deutschen und internationalen </w:t>
      </w:r>
      <w:proofErr w:type="spellStart"/>
      <w:r w:rsidRPr="00E27A82">
        <w:rPr>
          <w:rFonts w:ascii="Times New Roman" w:hAnsi="Times New Roman"/>
        </w:rPr>
        <w:t>Griechenliteratur</w:t>
      </w:r>
      <w:proofErr w:type="spellEnd"/>
      <w:r w:rsidRPr="00E27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 die internationale </w:t>
      </w:r>
      <w:r w:rsidRPr="00E27A82">
        <w:rPr>
          <w:rFonts w:ascii="Times New Roman" w:hAnsi="Times New Roman"/>
        </w:rPr>
        <w:t xml:space="preserve">Rezeption seines </w:t>
      </w:r>
      <w:proofErr w:type="spellStart"/>
      <w:r w:rsidRPr="00E27A82">
        <w:rPr>
          <w:rFonts w:ascii="Times New Roman" w:hAnsi="Times New Roman"/>
        </w:rPr>
        <w:t>philhellenischen</w:t>
      </w:r>
      <w:proofErr w:type="spellEnd"/>
      <w:r w:rsidRPr="00E27A82">
        <w:rPr>
          <w:rFonts w:ascii="Times New Roman" w:hAnsi="Times New Roman"/>
        </w:rPr>
        <w:t xml:space="preserve"> Werkes</w:t>
      </w:r>
      <w:r>
        <w:rPr>
          <w:rFonts w:ascii="Times New Roman" w:hAnsi="Times New Roman"/>
        </w:rPr>
        <w:t xml:space="preserve"> sein. </w:t>
      </w:r>
    </w:p>
    <w:p w:rsidR="00FC09C0" w:rsidRDefault="00FC09C0">
      <w:pPr>
        <w:rPr>
          <w:rFonts w:ascii="Times New Roman" w:hAnsi="Times New Roman"/>
        </w:rPr>
      </w:pPr>
    </w:p>
    <w:p w:rsidR="00FC09C0" w:rsidRDefault="00FC09C0" w:rsidP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Programm: </w:t>
      </w:r>
    </w:p>
    <w:p w:rsidR="00FC09C0" w:rsidRDefault="00FC09C0" w:rsidP="00FC09C0">
      <w:pPr>
        <w:rPr>
          <w:rFonts w:ascii="Times New Roman" w:hAnsi="Times New Roman"/>
        </w:rPr>
      </w:pPr>
      <w:r w:rsidRPr="0001724D">
        <w:rPr>
          <w:rFonts w:ascii="Times New Roman" w:hAnsi="Times New Roman"/>
        </w:rPr>
        <w:t xml:space="preserve">Ulrich Hartung (New York): The </w:t>
      </w:r>
      <w:proofErr w:type="spellStart"/>
      <w:r w:rsidRPr="0001724D">
        <w:rPr>
          <w:rFonts w:ascii="Times New Roman" w:hAnsi="Times New Roman"/>
        </w:rPr>
        <w:t>Griechenlieder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and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their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reception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as</w:t>
      </w:r>
      <w:proofErr w:type="spellEnd"/>
      <w:r w:rsidRPr="0001724D">
        <w:rPr>
          <w:rFonts w:ascii="Times New Roman" w:hAnsi="Times New Roman"/>
        </w:rPr>
        <w:t xml:space="preserve"> a </w:t>
      </w:r>
      <w:proofErr w:type="spellStart"/>
      <w:r w:rsidRPr="0001724D">
        <w:rPr>
          <w:rFonts w:ascii="Times New Roman" w:hAnsi="Times New Roman"/>
        </w:rPr>
        <w:t>touchstone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of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the</w:t>
      </w:r>
      <w:proofErr w:type="spellEnd"/>
      <w:r w:rsidRPr="00017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01724D">
        <w:rPr>
          <w:rFonts w:ascii="Times New Roman" w:hAnsi="Times New Roman"/>
        </w:rPr>
        <w:t>sentiment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expressed</w:t>
      </w:r>
      <w:proofErr w:type="spellEnd"/>
      <w:r w:rsidRPr="0001724D">
        <w:rPr>
          <w:rFonts w:ascii="Times New Roman" w:hAnsi="Times New Roman"/>
        </w:rPr>
        <w:t xml:space="preserve"> in Die Winterreise</w:t>
      </w:r>
      <w:r>
        <w:rPr>
          <w:rFonts w:ascii="Times New Roman" w:hAnsi="Times New Roman"/>
        </w:rPr>
        <w:t>.</w:t>
      </w:r>
    </w:p>
    <w:p w:rsidR="00FC09C0" w:rsidRDefault="00FC09C0" w:rsidP="00FC09C0">
      <w:pPr>
        <w:rPr>
          <w:rFonts w:ascii="Times New Roman" w:hAnsi="Times New Roman"/>
        </w:rPr>
      </w:pPr>
      <w:r w:rsidRPr="0001724D">
        <w:rPr>
          <w:rFonts w:ascii="Times New Roman" w:hAnsi="Times New Roman"/>
        </w:rPr>
        <w:t>Stefan Lindinger (Athen):</w:t>
      </w:r>
      <w:r w:rsidRPr="0001724D">
        <w:rPr>
          <w:rFonts w:ascii="Times New Roman" w:hAnsi="Times New Roman"/>
          <w:b/>
        </w:rPr>
        <w:t xml:space="preserve"> </w:t>
      </w:r>
      <w:r w:rsidRPr="0001724D">
        <w:rPr>
          <w:rFonts w:ascii="Times New Roman" w:hAnsi="Times New Roman"/>
        </w:rPr>
        <w:t xml:space="preserve">“O Hellas, Hellas im </w:t>
      </w:r>
      <w:proofErr w:type="spellStart"/>
      <w:r w:rsidRPr="0001724D">
        <w:rPr>
          <w:rFonts w:ascii="Times New Roman" w:hAnsi="Times New Roman"/>
        </w:rPr>
        <w:t>blut'gen</w:t>
      </w:r>
      <w:proofErr w:type="spellEnd"/>
      <w:r w:rsidRPr="0001724D">
        <w:rPr>
          <w:rFonts w:ascii="Times New Roman" w:hAnsi="Times New Roman"/>
        </w:rPr>
        <w:t xml:space="preserve"> Kampf/ Wie bist du schön!” Die </w:t>
      </w:r>
      <w:r>
        <w:rPr>
          <w:rFonts w:ascii="Times New Roman" w:hAnsi="Times New Roman"/>
        </w:rPr>
        <w:tab/>
      </w:r>
      <w:proofErr w:type="spellStart"/>
      <w:r w:rsidRPr="0001724D">
        <w:rPr>
          <w:rFonts w:ascii="Times New Roman" w:hAnsi="Times New Roman"/>
        </w:rPr>
        <w:t>philhellenische</w:t>
      </w:r>
      <w:proofErr w:type="spellEnd"/>
      <w:r w:rsidRPr="0001724D">
        <w:rPr>
          <w:rFonts w:ascii="Times New Roman" w:hAnsi="Times New Roman"/>
        </w:rPr>
        <w:t xml:space="preserve"> Lyrik Friederike Bruns und Amalie von </w:t>
      </w:r>
      <w:proofErr w:type="spellStart"/>
      <w:r w:rsidRPr="0001724D">
        <w:rPr>
          <w:rFonts w:ascii="Times New Roman" w:hAnsi="Times New Roman"/>
        </w:rPr>
        <w:t>Helvigs</w:t>
      </w:r>
      <w:proofErr w:type="spellEnd"/>
      <w:r>
        <w:rPr>
          <w:rFonts w:ascii="Times New Roman" w:hAnsi="Times New Roman"/>
        </w:rPr>
        <w:t>.</w:t>
      </w:r>
    </w:p>
    <w:p w:rsidR="00FC09C0" w:rsidRDefault="00FC09C0" w:rsidP="00FC09C0">
      <w:pPr>
        <w:rPr>
          <w:rFonts w:ascii="Times New Roman" w:hAnsi="Times New Roman"/>
        </w:rPr>
      </w:pPr>
      <w:r w:rsidRPr="0001724D">
        <w:rPr>
          <w:rFonts w:ascii="Times New Roman" w:hAnsi="Times New Roman"/>
        </w:rPr>
        <w:t xml:space="preserve">Alexandra </w:t>
      </w:r>
      <w:proofErr w:type="spellStart"/>
      <w:r w:rsidRPr="0001724D">
        <w:rPr>
          <w:rFonts w:ascii="Times New Roman" w:hAnsi="Times New Roman"/>
        </w:rPr>
        <w:t>Rassidakis</w:t>
      </w:r>
      <w:proofErr w:type="spellEnd"/>
      <w:r w:rsidRPr="0001724D">
        <w:rPr>
          <w:rFonts w:ascii="Times New Roman" w:hAnsi="Times New Roman"/>
        </w:rPr>
        <w:t xml:space="preserve"> (Thessaloniki): Der „natürliche Übergang zum neugriechischen </w:t>
      </w:r>
      <w:r>
        <w:rPr>
          <w:rFonts w:ascii="Times New Roman" w:hAnsi="Times New Roman"/>
        </w:rPr>
        <w:tab/>
      </w:r>
      <w:r w:rsidRPr="0001724D">
        <w:rPr>
          <w:rFonts w:ascii="Times New Roman" w:hAnsi="Times New Roman"/>
        </w:rPr>
        <w:t xml:space="preserve">Kostüm“: zu E.T.A. Hoffmanns späten Erzählungen </w:t>
      </w:r>
      <w:r w:rsidRPr="0001724D">
        <w:rPr>
          <w:rFonts w:ascii="Times New Roman" w:hAnsi="Times New Roman"/>
          <w:i/>
        </w:rPr>
        <w:t>Die Irrungen / Die Geheimnisse</w:t>
      </w:r>
      <w:r>
        <w:rPr>
          <w:rFonts w:ascii="Times New Roman" w:hAnsi="Times New Roman"/>
        </w:rPr>
        <w:t>.</w:t>
      </w:r>
    </w:p>
    <w:p w:rsidR="00FC09C0" w:rsidRDefault="00FC09C0" w:rsidP="00FC09C0">
      <w:pPr>
        <w:rPr>
          <w:rFonts w:ascii="Times New Roman" w:hAnsi="Times New Roman"/>
        </w:rPr>
      </w:pPr>
      <w:r w:rsidRPr="0001724D">
        <w:rPr>
          <w:rFonts w:ascii="Times New Roman" w:hAnsi="Times New Roman"/>
        </w:rPr>
        <w:t xml:space="preserve">Martin </w:t>
      </w:r>
      <w:proofErr w:type="spellStart"/>
      <w:r w:rsidRPr="0001724D">
        <w:rPr>
          <w:rFonts w:ascii="Times New Roman" w:hAnsi="Times New Roman"/>
        </w:rPr>
        <w:t>Vöhler</w:t>
      </w:r>
      <w:proofErr w:type="spellEnd"/>
      <w:r w:rsidRPr="0001724D">
        <w:rPr>
          <w:rFonts w:ascii="Times New Roman" w:hAnsi="Times New Roman"/>
        </w:rPr>
        <w:t xml:space="preserve"> (Nicosia): Heinrich Heines Philhellenismus</w:t>
      </w:r>
      <w:r w:rsidR="005A1CCB">
        <w:rPr>
          <w:rFonts w:ascii="Times New Roman" w:hAnsi="Times New Roman"/>
        </w:rPr>
        <w:t>.</w:t>
      </w:r>
    </w:p>
    <w:p w:rsidR="005A1CCB" w:rsidRDefault="005A1CCB" w:rsidP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Andrew</w:t>
      </w:r>
      <w:r w:rsidRPr="0001724D">
        <w:rPr>
          <w:rFonts w:ascii="Times New Roman" w:hAnsi="Times New Roman"/>
        </w:rPr>
        <w:t xml:space="preserve"> Palmer (</w:t>
      </w:r>
      <w:r w:rsidR="00B954B9">
        <w:rPr>
          <w:rFonts w:ascii="Times New Roman" w:hAnsi="Times New Roman"/>
        </w:rPr>
        <w:t>Münster</w:t>
      </w:r>
      <w:r w:rsidRPr="0001724D">
        <w:rPr>
          <w:rFonts w:ascii="Times New Roman" w:hAnsi="Times New Roman"/>
        </w:rPr>
        <w:t>): Wilhelm Müller und Lord Byron</w:t>
      </w:r>
      <w:r>
        <w:rPr>
          <w:rFonts w:ascii="Times New Roman" w:hAnsi="Times New Roman"/>
        </w:rPr>
        <w:t>.</w:t>
      </w:r>
    </w:p>
    <w:p w:rsidR="005A1CCB" w:rsidRDefault="005A1CCB" w:rsidP="00FC09C0">
      <w:pPr>
        <w:rPr>
          <w:rFonts w:ascii="Times New Roman" w:eastAsia="Calibri" w:hAnsi="Times New Roman"/>
        </w:rPr>
      </w:pPr>
      <w:r w:rsidRPr="0001724D">
        <w:rPr>
          <w:rFonts w:ascii="Times New Roman" w:eastAsia="Calibri" w:hAnsi="Times New Roman"/>
        </w:rPr>
        <w:t xml:space="preserve">Marco </w:t>
      </w:r>
      <w:proofErr w:type="spellStart"/>
      <w:r w:rsidRPr="0001724D">
        <w:rPr>
          <w:rFonts w:ascii="Times New Roman" w:eastAsia="Calibri" w:hAnsi="Times New Roman"/>
        </w:rPr>
        <w:t>Hillemann</w:t>
      </w:r>
      <w:proofErr w:type="spellEnd"/>
      <w:r w:rsidRPr="0001724D">
        <w:rPr>
          <w:rFonts w:ascii="Times New Roman" w:eastAsia="Calibri" w:hAnsi="Times New Roman"/>
        </w:rPr>
        <w:t xml:space="preserve"> (Berlin): Wilhelm Müllers publizistischer Philhellenismus</w:t>
      </w:r>
      <w:r>
        <w:rPr>
          <w:rFonts w:ascii="Times New Roman" w:eastAsia="Calibri" w:hAnsi="Times New Roman"/>
        </w:rPr>
        <w:t>.</w:t>
      </w:r>
    </w:p>
    <w:p w:rsidR="005A1CCB" w:rsidRDefault="005A1CCB" w:rsidP="00FC09C0">
      <w:pPr>
        <w:rPr>
          <w:rFonts w:ascii="Times New Roman" w:eastAsia="Calibri" w:hAnsi="Times New Roman"/>
        </w:rPr>
      </w:pPr>
      <w:r w:rsidRPr="0001724D">
        <w:rPr>
          <w:rFonts w:ascii="Times New Roman" w:eastAsia="Calibri" w:hAnsi="Times New Roman"/>
        </w:rPr>
        <w:t>Maria-Verena Leistner (Leipzig)</w:t>
      </w:r>
      <w:r w:rsidRPr="0001724D">
        <w:rPr>
          <w:rFonts w:ascii="Times New Roman" w:hAnsi="Times New Roman"/>
        </w:rPr>
        <w:t xml:space="preserve">: </w:t>
      </w:r>
      <w:r w:rsidRPr="0001724D">
        <w:rPr>
          <w:rFonts w:ascii="Times New Roman" w:eastAsia="Calibri" w:hAnsi="Times New Roman"/>
        </w:rPr>
        <w:t xml:space="preserve">Der publizistische Widerhall der </w:t>
      </w:r>
      <w:proofErr w:type="spellStart"/>
      <w:r w:rsidRPr="0001724D">
        <w:rPr>
          <w:rFonts w:ascii="Times New Roman" w:eastAsia="Calibri" w:hAnsi="Times New Roman"/>
        </w:rPr>
        <w:t>Griechenlieder</w:t>
      </w:r>
      <w:proofErr w:type="spellEnd"/>
      <w:r w:rsidRPr="0001724D">
        <w:rPr>
          <w:rFonts w:ascii="Times New Roman" w:eastAsia="Calibri" w:hAnsi="Times New Roman"/>
        </w:rPr>
        <w:t xml:space="preserve"> von </w:t>
      </w:r>
      <w:r>
        <w:rPr>
          <w:rFonts w:ascii="Times New Roman" w:eastAsia="Calibri" w:hAnsi="Times New Roman"/>
        </w:rPr>
        <w:tab/>
      </w:r>
      <w:r w:rsidRPr="0001724D">
        <w:rPr>
          <w:rFonts w:ascii="Times New Roman" w:eastAsia="Calibri" w:hAnsi="Times New Roman"/>
        </w:rPr>
        <w:t>Wilhelm Müller</w:t>
      </w:r>
      <w:r>
        <w:rPr>
          <w:rFonts w:ascii="Times New Roman" w:eastAsia="Calibri" w:hAnsi="Times New Roman"/>
        </w:rPr>
        <w:t>.</w:t>
      </w:r>
    </w:p>
    <w:p w:rsidR="005A1CCB" w:rsidRDefault="005A1CCB" w:rsidP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Sandrine</w:t>
      </w:r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Maufroy</w:t>
      </w:r>
      <w:proofErr w:type="spellEnd"/>
      <w:r w:rsidRPr="0001724D">
        <w:rPr>
          <w:rFonts w:ascii="Times New Roman" w:hAnsi="Times New Roman"/>
        </w:rPr>
        <w:t xml:space="preserve"> (Paris): Wilhelm Müller als Herausgeber der deutschen Version von C. </w:t>
      </w:r>
      <w:r>
        <w:rPr>
          <w:rFonts w:ascii="Times New Roman" w:hAnsi="Times New Roman"/>
        </w:rPr>
        <w:tab/>
      </w:r>
      <w:proofErr w:type="spellStart"/>
      <w:r w:rsidRPr="0001724D">
        <w:rPr>
          <w:rFonts w:ascii="Times New Roman" w:hAnsi="Times New Roman"/>
        </w:rPr>
        <w:t>Fauriels</w:t>
      </w:r>
      <w:proofErr w:type="spellEnd"/>
      <w:r w:rsidRPr="0001724D">
        <w:rPr>
          <w:rFonts w:ascii="Times New Roman" w:hAnsi="Times New Roman"/>
        </w:rPr>
        <w:t xml:space="preserve"> „</w:t>
      </w:r>
      <w:proofErr w:type="spellStart"/>
      <w:r w:rsidRPr="0001724D">
        <w:rPr>
          <w:rFonts w:ascii="Times New Roman" w:hAnsi="Times New Roman"/>
        </w:rPr>
        <w:t>Chants</w:t>
      </w:r>
      <w:proofErr w:type="spellEnd"/>
      <w:r w:rsidRPr="0001724D">
        <w:rPr>
          <w:rFonts w:ascii="Times New Roman" w:hAnsi="Times New Roman"/>
        </w:rPr>
        <w:t xml:space="preserve"> </w:t>
      </w:r>
      <w:proofErr w:type="spellStart"/>
      <w:r w:rsidRPr="0001724D">
        <w:rPr>
          <w:rFonts w:ascii="Times New Roman" w:hAnsi="Times New Roman"/>
        </w:rPr>
        <w:t>populaires</w:t>
      </w:r>
      <w:proofErr w:type="spellEnd"/>
      <w:r w:rsidRPr="0001724D">
        <w:rPr>
          <w:rFonts w:ascii="Times New Roman" w:hAnsi="Times New Roman"/>
        </w:rPr>
        <w:t xml:space="preserve"> de la </w:t>
      </w:r>
      <w:proofErr w:type="spellStart"/>
      <w:r w:rsidRPr="0001724D">
        <w:rPr>
          <w:rFonts w:ascii="Times New Roman" w:hAnsi="Times New Roman"/>
        </w:rPr>
        <w:t>Grèce</w:t>
      </w:r>
      <w:proofErr w:type="spellEnd"/>
      <w:r w:rsidRPr="0001724D">
        <w:rPr>
          <w:rFonts w:ascii="Times New Roman" w:hAnsi="Times New Roman"/>
        </w:rPr>
        <w:t xml:space="preserve"> moderne“</w:t>
      </w:r>
      <w:r>
        <w:rPr>
          <w:rFonts w:ascii="Times New Roman" w:hAnsi="Times New Roman"/>
        </w:rPr>
        <w:t>.</w:t>
      </w:r>
    </w:p>
    <w:p w:rsidR="005A1CCB" w:rsidRDefault="005A1CCB" w:rsidP="00FC09C0">
      <w:pPr>
        <w:rPr>
          <w:rFonts w:ascii="Times New Roman" w:hAnsi="Times New Roman"/>
        </w:rPr>
      </w:pPr>
      <w:r w:rsidRPr="0001724D">
        <w:rPr>
          <w:rFonts w:ascii="Times New Roman" w:hAnsi="Times New Roman"/>
        </w:rPr>
        <w:t xml:space="preserve">Alfred Noe (Wien): Der Philhellenismus in Frankreich und die Rezeption von Wilhelm </w:t>
      </w:r>
      <w:r>
        <w:rPr>
          <w:rFonts w:ascii="Times New Roman" w:hAnsi="Times New Roman"/>
        </w:rPr>
        <w:tab/>
      </w:r>
      <w:r w:rsidRPr="0001724D">
        <w:rPr>
          <w:rFonts w:ascii="Times New Roman" w:hAnsi="Times New Roman"/>
        </w:rPr>
        <w:t>Müller</w:t>
      </w:r>
      <w:r>
        <w:rPr>
          <w:rFonts w:ascii="Times New Roman" w:hAnsi="Times New Roman"/>
        </w:rPr>
        <w:t>.</w:t>
      </w:r>
    </w:p>
    <w:p w:rsidR="005A1CCB" w:rsidRDefault="005A1CCB" w:rsidP="00FC09C0">
      <w:pPr>
        <w:rPr>
          <w:rFonts w:ascii="Times New Roman" w:hAnsi="Times New Roman"/>
        </w:rPr>
      </w:pPr>
      <w:r w:rsidRPr="0001724D">
        <w:rPr>
          <w:rFonts w:ascii="Times New Roman" w:eastAsia="Calibri" w:hAnsi="Times New Roman"/>
        </w:rPr>
        <w:lastRenderedPageBreak/>
        <w:t xml:space="preserve">Anastasia </w:t>
      </w:r>
      <w:proofErr w:type="spellStart"/>
      <w:r w:rsidRPr="0001724D">
        <w:rPr>
          <w:rFonts w:ascii="Times New Roman" w:eastAsia="Calibri" w:hAnsi="Times New Roman"/>
        </w:rPr>
        <w:t>Antonopoulou</w:t>
      </w:r>
      <w:proofErr w:type="spellEnd"/>
      <w:r w:rsidRPr="0001724D">
        <w:rPr>
          <w:rFonts w:ascii="Times New Roman" w:eastAsia="Calibri" w:hAnsi="Times New Roman"/>
        </w:rPr>
        <w:t xml:space="preserve"> (Athen): </w:t>
      </w:r>
      <w:r w:rsidRPr="0001724D">
        <w:rPr>
          <w:rFonts w:ascii="Times New Roman" w:hAnsi="Times New Roman"/>
        </w:rPr>
        <w:t>Die  Rezeption Wilhelms Müllers in Griechenland</w:t>
      </w:r>
      <w:r>
        <w:rPr>
          <w:rFonts w:ascii="Times New Roman" w:hAnsi="Times New Roman"/>
        </w:rPr>
        <w:t>.</w:t>
      </w:r>
    </w:p>
    <w:p w:rsidR="005A1CCB" w:rsidRDefault="007D518C" w:rsidP="00FC09C0">
      <w:pPr>
        <w:rPr>
          <w:rFonts w:ascii="Times New Roman" w:hAnsi="Times New Roman"/>
        </w:rPr>
      </w:pPr>
      <w:r>
        <w:rPr>
          <w:rFonts w:ascii="Times New Roman" w:hAnsi="Times New Roman"/>
        </w:rPr>
        <w:t>Simeon</w:t>
      </w:r>
      <w:r w:rsidR="005A1CCB" w:rsidRPr="0001724D">
        <w:rPr>
          <w:rFonts w:ascii="Times New Roman" w:hAnsi="Times New Roman"/>
        </w:rPr>
        <w:t xml:space="preserve"> </w:t>
      </w:r>
      <w:proofErr w:type="spellStart"/>
      <w:r w:rsidR="005A1CCB" w:rsidRPr="0001724D">
        <w:rPr>
          <w:rFonts w:ascii="Times New Roman" w:hAnsi="Times New Roman"/>
        </w:rPr>
        <w:t>Stampoulou</w:t>
      </w:r>
      <w:proofErr w:type="spellEnd"/>
      <w:r w:rsidR="005A1CCB" w:rsidRPr="0001724D">
        <w:rPr>
          <w:rFonts w:ascii="Times New Roman" w:hAnsi="Times New Roman"/>
        </w:rPr>
        <w:t xml:space="preserve"> (Athen): Die Geschichte der Müller-Straße in Athen</w:t>
      </w:r>
      <w:r w:rsidR="005A1CCB">
        <w:rPr>
          <w:rFonts w:ascii="Times New Roman" w:hAnsi="Times New Roman"/>
        </w:rPr>
        <w:t>.</w:t>
      </w:r>
    </w:p>
    <w:p w:rsidR="005A1CCB" w:rsidRDefault="005A1CCB" w:rsidP="00FC09C0">
      <w:pPr>
        <w:rPr>
          <w:rFonts w:ascii="Times New Roman" w:hAnsi="Times New Roman"/>
        </w:rPr>
      </w:pPr>
    </w:p>
    <w:p w:rsidR="005A1CCB" w:rsidRDefault="005A1CCB" w:rsidP="00FC09C0">
      <w:pPr>
        <w:rPr>
          <w:rFonts w:ascii="Times New Roman" w:hAnsi="Times New Roman"/>
        </w:rPr>
      </w:pPr>
    </w:p>
    <w:p w:rsidR="005A1CCB" w:rsidRDefault="005A1CCB" w:rsidP="005A1CCB">
      <w:pPr>
        <w:rPr>
          <w:rFonts w:ascii="Times New Roman" w:hAnsi="Times New Roman"/>
        </w:rPr>
      </w:pPr>
      <w:r w:rsidRPr="00FC09C0">
        <w:rPr>
          <w:rFonts w:ascii="Times New Roman" w:hAnsi="Times New Roman"/>
          <w:b/>
        </w:rPr>
        <w:t>Freitag, 22. November</w:t>
      </w:r>
      <w:r w:rsidR="009457C5">
        <w:rPr>
          <w:rFonts w:ascii="Times New Roman" w:hAnsi="Times New Roman"/>
        </w:rPr>
        <w:t xml:space="preserve"> 2013, 19</w:t>
      </w:r>
      <w:r>
        <w:rPr>
          <w:rFonts w:ascii="Times New Roman" w:hAnsi="Times New Roman"/>
        </w:rPr>
        <w:t xml:space="preserve"> Uhr</w:t>
      </w:r>
    </w:p>
    <w:p w:rsidR="005A1CCB" w:rsidRDefault="005A1CCB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Griechische Kulturstiftung, </w:t>
      </w:r>
      <w:r w:rsidRPr="005A1CCB">
        <w:rPr>
          <w:rFonts w:ascii="Times New Roman" w:hAnsi="Times New Roman"/>
        </w:rPr>
        <w:t>Wittenbergplatz 3a, 10789 Berlin</w:t>
      </w:r>
      <w:r>
        <w:rPr>
          <w:rFonts w:ascii="Times New Roman" w:hAnsi="Times New Roman"/>
        </w:rPr>
        <w:t xml:space="preserve"> (2.OG)</w:t>
      </w:r>
    </w:p>
    <w:p w:rsidR="006268E2" w:rsidRDefault="006268E2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Zweisprachige </w:t>
      </w:r>
      <w:r w:rsidR="005A1CCB">
        <w:rPr>
          <w:rFonts w:ascii="Times New Roman" w:hAnsi="Times New Roman"/>
        </w:rPr>
        <w:t>Lesung zur Konferenz</w:t>
      </w:r>
    </w:p>
    <w:p w:rsidR="006268E2" w:rsidRDefault="006268E2" w:rsidP="005A1CCB">
      <w:pPr>
        <w:rPr>
          <w:rFonts w:ascii="Times New Roman" w:hAnsi="Times New Roman"/>
        </w:rPr>
      </w:pPr>
    </w:p>
    <w:p w:rsidR="00D54B3D" w:rsidRDefault="006268E2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Lesung </w:t>
      </w:r>
      <w:proofErr w:type="spellStart"/>
      <w:r>
        <w:rPr>
          <w:rFonts w:ascii="Times New Roman" w:hAnsi="Times New Roman"/>
        </w:rPr>
        <w:t>philhellenischer</w:t>
      </w:r>
      <w:proofErr w:type="spellEnd"/>
      <w:r>
        <w:rPr>
          <w:rFonts w:ascii="Times New Roman" w:hAnsi="Times New Roman"/>
        </w:rPr>
        <w:t xml:space="preserve"> Lyrik zur Konferenz wird deutsche und griechische Dichter der 1820er-Jahre in Kontakt bringen. Gedichte von Wilhelm Müller, Friederike </w:t>
      </w:r>
      <w:proofErr w:type="spellStart"/>
      <w:r>
        <w:rPr>
          <w:rFonts w:ascii="Times New Roman" w:hAnsi="Times New Roman"/>
        </w:rPr>
        <w:t>Brun</w:t>
      </w:r>
      <w:proofErr w:type="spellEnd"/>
      <w:r>
        <w:rPr>
          <w:rFonts w:ascii="Times New Roman" w:hAnsi="Times New Roman"/>
        </w:rPr>
        <w:t xml:space="preserve">, Amalie von </w:t>
      </w:r>
      <w:proofErr w:type="spellStart"/>
      <w:r>
        <w:rPr>
          <w:rFonts w:ascii="Times New Roman" w:hAnsi="Times New Roman"/>
        </w:rPr>
        <w:t>Helvig</w:t>
      </w:r>
      <w:proofErr w:type="spellEnd"/>
      <w:r>
        <w:rPr>
          <w:rFonts w:ascii="Times New Roman" w:hAnsi="Times New Roman"/>
        </w:rPr>
        <w:t xml:space="preserve"> und </w:t>
      </w:r>
      <w:r w:rsidRPr="005A1CCB">
        <w:rPr>
          <w:rFonts w:ascii="Times New Roman" w:hAnsi="Times New Roman"/>
        </w:rPr>
        <w:t xml:space="preserve">Dionysios </w:t>
      </w:r>
      <w:proofErr w:type="spellStart"/>
      <w:r w:rsidRPr="005A1CCB">
        <w:rPr>
          <w:rFonts w:ascii="Times New Roman" w:hAnsi="Times New Roman"/>
        </w:rPr>
        <w:t>Solomos</w:t>
      </w:r>
      <w:proofErr w:type="spellEnd"/>
      <w:r>
        <w:rPr>
          <w:rFonts w:ascii="Times New Roman" w:hAnsi="Times New Roman"/>
        </w:rPr>
        <w:t>, sowie</w:t>
      </w:r>
      <w:r w:rsidR="004C5A4C">
        <w:rPr>
          <w:rFonts w:ascii="Times New Roman" w:hAnsi="Times New Roman"/>
        </w:rPr>
        <w:t xml:space="preserve"> griechische Volkslieder werden zum Vortrag kommen: jeweils im Original und in </w:t>
      </w:r>
      <w:r w:rsidR="009457C5">
        <w:rPr>
          <w:rFonts w:ascii="Times New Roman" w:hAnsi="Times New Roman"/>
        </w:rPr>
        <w:t>den deutschen</w:t>
      </w:r>
      <w:r w:rsidR="004C5A4C">
        <w:rPr>
          <w:rFonts w:ascii="Times New Roman" w:hAnsi="Times New Roman"/>
        </w:rPr>
        <w:t xml:space="preserve"> Übersetzung</w:t>
      </w:r>
      <w:r w:rsidR="009457C5">
        <w:rPr>
          <w:rFonts w:ascii="Times New Roman" w:hAnsi="Times New Roman"/>
        </w:rPr>
        <w:t>en u.a. Wilhelm Mü</w:t>
      </w:r>
      <w:r w:rsidR="002000D0">
        <w:rPr>
          <w:rFonts w:ascii="Times New Roman" w:hAnsi="Times New Roman"/>
        </w:rPr>
        <w:t>l</w:t>
      </w:r>
      <w:r w:rsidR="009457C5">
        <w:rPr>
          <w:rFonts w:ascii="Times New Roman" w:hAnsi="Times New Roman"/>
        </w:rPr>
        <w:t>lers und Johann Wolfgang Goethes</w:t>
      </w:r>
      <w:r w:rsidR="004C5A4C">
        <w:rPr>
          <w:rFonts w:ascii="Times New Roman" w:hAnsi="Times New Roman"/>
        </w:rPr>
        <w:t>.</w:t>
      </w:r>
      <w:r w:rsidR="00D54B3D">
        <w:rPr>
          <w:rFonts w:ascii="Times New Roman" w:hAnsi="Times New Roman"/>
        </w:rPr>
        <w:t xml:space="preserve"> Begleitet wird die Lesung durch einen Essai von Tobias Roth.</w:t>
      </w:r>
    </w:p>
    <w:p w:rsidR="009457C5" w:rsidRDefault="00D54B3D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Sprecher: Frederic Böhle und Evi </w:t>
      </w:r>
      <w:proofErr w:type="spellStart"/>
      <w:r>
        <w:rPr>
          <w:rFonts w:ascii="Times New Roman" w:hAnsi="Times New Roman"/>
        </w:rPr>
        <w:t>Grammenou</w:t>
      </w:r>
      <w:proofErr w:type="spellEnd"/>
      <w:r w:rsidR="009457C5">
        <w:rPr>
          <w:rFonts w:ascii="Times New Roman" w:hAnsi="Times New Roman"/>
        </w:rPr>
        <w:t>.</w:t>
      </w:r>
    </w:p>
    <w:p w:rsidR="00704CA4" w:rsidRDefault="009457C5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>Die Lesung wird die letzte Veranstaltung in den schönen Räumlichkeiten der Griechischen Kulturstiftung am Wittenbergplatz sein.</w:t>
      </w:r>
    </w:p>
    <w:p w:rsidR="00704CA4" w:rsidRDefault="00704CA4" w:rsidP="005A1CCB">
      <w:pPr>
        <w:rPr>
          <w:rFonts w:ascii="Times New Roman" w:hAnsi="Times New Roman"/>
        </w:rPr>
      </w:pPr>
    </w:p>
    <w:p w:rsidR="00704CA4" w:rsidRDefault="00704CA4" w:rsidP="005A1CCB">
      <w:pPr>
        <w:rPr>
          <w:rFonts w:ascii="Times New Roman" w:hAnsi="Times New Roman"/>
        </w:rPr>
      </w:pPr>
    </w:p>
    <w:p w:rsidR="00704CA4" w:rsidRDefault="00704CA4" w:rsidP="005A1CCB">
      <w:pPr>
        <w:rPr>
          <w:rFonts w:ascii="Times New Roman" w:hAnsi="Times New Roman"/>
        </w:rPr>
      </w:pPr>
    </w:p>
    <w:p w:rsidR="00704CA4" w:rsidRDefault="00704CA4" w:rsidP="005A1CCB">
      <w:pPr>
        <w:rPr>
          <w:rFonts w:ascii="Times New Roman" w:hAnsi="Times New Roman"/>
        </w:rPr>
      </w:pPr>
    </w:p>
    <w:p w:rsidR="00704CA4" w:rsidRDefault="00704CA4" w:rsidP="005A1CCB">
      <w:pPr>
        <w:rPr>
          <w:rFonts w:ascii="Times New Roman" w:hAnsi="Times New Roman"/>
        </w:rPr>
      </w:pPr>
      <w:r>
        <w:rPr>
          <w:rFonts w:ascii="Times New Roman" w:hAnsi="Times New Roman"/>
        </w:rPr>
        <w:t>2. Neuerscheinungen</w:t>
      </w:r>
    </w:p>
    <w:p w:rsidR="00704CA4" w:rsidRDefault="00704CA4" w:rsidP="005A1CCB">
      <w:pPr>
        <w:rPr>
          <w:rFonts w:ascii="Times New Roman" w:hAnsi="Times New Roman"/>
        </w:rPr>
      </w:pPr>
    </w:p>
    <w:p w:rsidR="00704CA4" w:rsidRPr="00A574FB" w:rsidRDefault="00704CA4" w:rsidP="00704CA4">
      <w:pPr>
        <w:rPr>
          <w:rFonts w:ascii="Times New Roman" w:hAnsi="Times New Roman"/>
          <w:b/>
        </w:rPr>
      </w:pPr>
      <w:proofErr w:type="spellStart"/>
      <w:r w:rsidRPr="00A574FB">
        <w:rPr>
          <w:rFonts w:ascii="Times New Roman" w:hAnsi="Times New Roman"/>
          <w:b/>
        </w:rPr>
        <w:t>Bundesblüthen</w:t>
      </w:r>
      <w:proofErr w:type="spellEnd"/>
      <w:r w:rsidR="00A574FB">
        <w:rPr>
          <w:rFonts w:ascii="Times New Roman" w:hAnsi="Times New Roman"/>
          <w:b/>
        </w:rPr>
        <w:t>.</w:t>
      </w:r>
    </w:p>
    <w:p w:rsidR="00A574FB" w:rsidRDefault="00704CA4" w:rsidP="00704CA4">
      <w:pPr>
        <w:rPr>
          <w:rFonts w:ascii="Times New Roman" w:hAnsi="Times New Roman"/>
        </w:rPr>
      </w:pPr>
      <w:r w:rsidRPr="00704CA4">
        <w:rPr>
          <w:rFonts w:ascii="Times New Roman" w:hAnsi="Times New Roman"/>
        </w:rPr>
        <w:t>Herausgegeben von Maria-Verena Leistner und Ralf Neukirchen; mit einem Nachwort von Bernd Leistner</w:t>
      </w:r>
      <w:r w:rsidR="00A574FB">
        <w:rPr>
          <w:rFonts w:ascii="Times New Roman" w:hAnsi="Times New Roman"/>
        </w:rPr>
        <w:t>.</w:t>
      </w:r>
    </w:p>
    <w:p w:rsid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>Klappenbroschur, 252 Seiten</w:t>
      </w:r>
    </w:p>
    <w:p w:rsidR="00A574FB" w:rsidRP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Preis: </w:t>
      </w:r>
      <w:r w:rsidRPr="00A574FB">
        <w:rPr>
          <w:rFonts w:ascii="Times New Roman" w:hAnsi="Times New Roman"/>
        </w:rPr>
        <w:t>19,90</w:t>
      </w:r>
      <w:r w:rsidR="00557D8A">
        <w:rPr>
          <w:rFonts w:ascii="Times New Roman" w:hAnsi="Times New Roman"/>
        </w:rPr>
        <w:t xml:space="preserve"> €</w:t>
      </w:r>
    </w:p>
    <w:p w:rsid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ISBN 978-3-944720-01-2</w:t>
      </w:r>
    </w:p>
    <w:p w:rsidR="00557D8A" w:rsidRDefault="00A574FB" w:rsidP="00704CA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Golkonda</w:t>
      </w:r>
      <w:proofErr w:type="spellEnd"/>
      <w:r>
        <w:rPr>
          <w:rFonts w:ascii="Times New Roman" w:hAnsi="Times New Roman"/>
        </w:rPr>
        <w:t xml:space="preserve"> Verlag Berlin, 2013</w:t>
      </w:r>
    </w:p>
    <w:p w:rsidR="00A574FB" w:rsidRDefault="00557D8A" w:rsidP="00704CA4">
      <w:pPr>
        <w:rPr>
          <w:rFonts w:ascii="Times New Roman" w:hAnsi="Times New Roman"/>
        </w:rPr>
      </w:pPr>
      <w:r w:rsidRPr="00557D8A">
        <w:rPr>
          <w:rFonts w:ascii="Times New Roman" w:hAnsi="Times New Roman"/>
        </w:rPr>
        <w:t>http://golkonda-verlag.de/cms/front_content.php?idcat=162&amp;lang=1</w:t>
      </w:r>
    </w:p>
    <w:p w:rsidR="00A574FB" w:rsidRDefault="00A574FB" w:rsidP="00704CA4">
      <w:pPr>
        <w:rPr>
          <w:rFonts w:ascii="Times New Roman" w:hAnsi="Times New Roman"/>
        </w:rPr>
      </w:pPr>
    </w:p>
    <w:p w:rsid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 xml:space="preserve">Die Anthologie </w:t>
      </w:r>
      <w:proofErr w:type="spellStart"/>
      <w:r w:rsidRPr="00557D8A">
        <w:rPr>
          <w:rFonts w:ascii="Times New Roman" w:hAnsi="Times New Roman"/>
          <w:i/>
        </w:rPr>
        <w:t>Bundesblüthen</w:t>
      </w:r>
      <w:proofErr w:type="spellEnd"/>
      <w:r>
        <w:rPr>
          <w:rFonts w:ascii="Times New Roman" w:hAnsi="Times New Roman"/>
        </w:rPr>
        <w:t xml:space="preserve">, erstmals 1816 vorgelegt, versammelt Gedichte von </w:t>
      </w:r>
      <w:r w:rsidRPr="00A574FB">
        <w:rPr>
          <w:rFonts w:ascii="Times New Roman" w:hAnsi="Times New Roman"/>
        </w:rPr>
        <w:t>Wilhelm Müller (1794-1827)</w:t>
      </w:r>
      <w:r>
        <w:rPr>
          <w:rFonts w:ascii="Times New Roman" w:hAnsi="Times New Roman"/>
        </w:rPr>
        <w:t xml:space="preserve">, </w:t>
      </w:r>
      <w:r w:rsidRPr="00A574FB">
        <w:rPr>
          <w:rFonts w:ascii="Times New Roman" w:hAnsi="Times New Roman"/>
        </w:rPr>
        <w:t xml:space="preserve">Georg Graf von </w:t>
      </w:r>
      <w:proofErr w:type="spellStart"/>
      <w:r w:rsidRPr="00A574FB">
        <w:rPr>
          <w:rFonts w:ascii="Times New Roman" w:hAnsi="Times New Roman"/>
        </w:rPr>
        <w:t>Blankensee</w:t>
      </w:r>
      <w:proofErr w:type="spellEnd"/>
      <w:r w:rsidRPr="00A574FB">
        <w:rPr>
          <w:rFonts w:ascii="Times New Roman" w:hAnsi="Times New Roman"/>
        </w:rPr>
        <w:t xml:space="preserve"> (1792-1867)</w:t>
      </w:r>
      <w:r>
        <w:rPr>
          <w:rFonts w:ascii="Times New Roman" w:hAnsi="Times New Roman"/>
        </w:rPr>
        <w:t xml:space="preserve">, </w:t>
      </w:r>
      <w:r w:rsidRPr="00A574FB">
        <w:rPr>
          <w:rFonts w:ascii="Times New Roman" w:hAnsi="Times New Roman"/>
        </w:rPr>
        <w:t>Wilhelm Hensel (1794-1861)</w:t>
      </w:r>
      <w:r>
        <w:rPr>
          <w:rFonts w:ascii="Times New Roman" w:hAnsi="Times New Roman"/>
        </w:rPr>
        <w:t xml:space="preserve">, </w:t>
      </w:r>
      <w:r w:rsidRPr="00A574FB">
        <w:rPr>
          <w:rFonts w:ascii="Times New Roman" w:hAnsi="Times New Roman"/>
        </w:rPr>
        <w:t xml:space="preserve">Friedrich Graf von </w:t>
      </w:r>
      <w:proofErr w:type="spellStart"/>
      <w:r w:rsidRPr="00A574FB">
        <w:rPr>
          <w:rFonts w:ascii="Times New Roman" w:hAnsi="Times New Roman"/>
        </w:rPr>
        <w:t>Kalckreuth</w:t>
      </w:r>
      <w:proofErr w:type="spellEnd"/>
      <w:r w:rsidRPr="00A574FB">
        <w:rPr>
          <w:rFonts w:ascii="Times New Roman" w:hAnsi="Times New Roman"/>
        </w:rPr>
        <w:t xml:space="preserve"> (1790-1873)</w:t>
      </w:r>
      <w:r>
        <w:rPr>
          <w:rFonts w:ascii="Times New Roman" w:hAnsi="Times New Roman"/>
        </w:rPr>
        <w:t xml:space="preserve"> und </w:t>
      </w:r>
      <w:r w:rsidRPr="00A574FB">
        <w:rPr>
          <w:rFonts w:ascii="Times New Roman" w:hAnsi="Times New Roman"/>
        </w:rPr>
        <w:t>Wilhelm von Studnitz (1789-1840)</w:t>
      </w:r>
      <w:r>
        <w:rPr>
          <w:rFonts w:ascii="Times New Roman" w:hAnsi="Times New Roman"/>
        </w:rPr>
        <w:t>, die gemeinsam in den a</w:t>
      </w:r>
      <w:r w:rsidRPr="00A574FB">
        <w:rPr>
          <w:rFonts w:ascii="Times New Roman" w:hAnsi="Times New Roman"/>
        </w:rPr>
        <w:t xml:space="preserve">ntinapoleonischen </w:t>
      </w:r>
      <w:r>
        <w:rPr>
          <w:rFonts w:ascii="Times New Roman" w:hAnsi="Times New Roman"/>
        </w:rPr>
        <w:t>Kriegen</w:t>
      </w:r>
      <w:r w:rsidRPr="00A574FB">
        <w:rPr>
          <w:rFonts w:ascii="Times New Roman" w:hAnsi="Times New Roman"/>
        </w:rPr>
        <w:t xml:space="preserve"> der Jahre 1813 bis 1815</w:t>
      </w:r>
      <w:r>
        <w:rPr>
          <w:rFonts w:ascii="Times New Roman" w:hAnsi="Times New Roman"/>
        </w:rPr>
        <w:t xml:space="preserve"> gekämpft hatten.</w:t>
      </w:r>
    </w:p>
    <w:p w:rsidR="00A574FB" w:rsidRDefault="00A574FB" w:rsidP="00A574FB">
      <w:pPr>
        <w:rPr>
          <w:rFonts w:ascii="Times New Roman" w:hAnsi="Times New Roman"/>
        </w:rPr>
      </w:pPr>
    </w:p>
    <w:p w:rsidR="00A574FB" w:rsidRDefault="00A574FB" w:rsidP="00A574FB">
      <w:pPr>
        <w:rPr>
          <w:rFonts w:ascii="Times New Roman" w:hAnsi="Times New Roman"/>
        </w:rPr>
      </w:pPr>
    </w:p>
    <w:p w:rsid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Tradition</w:t>
      </w:r>
      <w:r>
        <w:rPr>
          <w:rFonts w:ascii="Times New Roman" w:hAnsi="Times New Roman"/>
        </w:rPr>
        <w:t>. Gänge um das Füllhorn.</w:t>
      </w:r>
    </w:p>
    <w:p w:rsid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>Tobias Roth</w:t>
      </w:r>
    </w:p>
    <w:p w:rsid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Edition </w:t>
      </w:r>
      <w:proofErr w:type="spellStart"/>
      <w:r>
        <w:rPr>
          <w:rFonts w:ascii="Times New Roman" w:hAnsi="Times New Roman"/>
        </w:rPr>
        <w:t>Poeticon</w:t>
      </w:r>
      <w:proofErr w:type="spellEnd"/>
      <w:r>
        <w:rPr>
          <w:rFonts w:ascii="Times New Roman" w:hAnsi="Times New Roman"/>
        </w:rPr>
        <w:t xml:space="preserve">, herausgegeben von Asmus </w:t>
      </w:r>
      <w:proofErr w:type="spellStart"/>
      <w:r>
        <w:rPr>
          <w:rFonts w:ascii="Times New Roman" w:hAnsi="Times New Roman"/>
        </w:rPr>
        <w:t>Trautsch</w:t>
      </w:r>
      <w:proofErr w:type="spellEnd"/>
    </w:p>
    <w:p w:rsidR="00A574FB" w:rsidRP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Fadenknotenheftung</w:t>
      </w:r>
      <w:r>
        <w:rPr>
          <w:rFonts w:ascii="Times New Roman" w:hAnsi="Times New Roman"/>
        </w:rPr>
        <w:t>, 48 Seiten</w:t>
      </w:r>
    </w:p>
    <w:p w:rsidR="00A574FB" w:rsidRP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Preis: 7,90 €</w:t>
      </w:r>
    </w:p>
    <w:p w:rsidR="00A574FB" w:rsidRP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ISBN: 978-3-940249-70-8</w:t>
      </w:r>
    </w:p>
    <w:p w:rsidR="00A574FB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Verlagshaus </w:t>
      </w:r>
      <w:proofErr w:type="spellStart"/>
      <w:r>
        <w:rPr>
          <w:rFonts w:ascii="Times New Roman" w:hAnsi="Times New Roman"/>
        </w:rPr>
        <w:t>J.Frank</w:t>
      </w:r>
      <w:proofErr w:type="spellEnd"/>
      <w:r>
        <w:rPr>
          <w:rFonts w:ascii="Times New Roman" w:hAnsi="Times New Roman"/>
        </w:rPr>
        <w:t xml:space="preserve"> Berlin, 2013</w:t>
      </w:r>
    </w:p>
    <w:p w:rsidR="00A574FB" w:rsidRP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http://www.belletristik-berlin.de/edition-poeticon/</w:t>
      </w:r>
    </w:p>
    <w:p w:rsidR="00A574FB" w:rsidRDefault="00A574FB" w:rsidP="00A574FB">
      <w:pPr>
        <w:rPr>
          <w:rFonts w:ascii="Times New Roman" w:hAnsi="Times New Roman"/>
        </w:rPr>
      </w:pPr>
    </w:p>
    <w:p w:rsid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 xml:space="preserve">Die Edition </w:t>
      </w:r>
      <w:proofErr w:type="spellStart"/>
      <w:r w:rsidRPr="00A574FB">
        <w:rPr>
          <w:rFonts w:ascii="Times New Roman" w:hAnsi="Times New Roman"/>
        </w:rPr>
        <w:t>Poeticon</w:t>
      </w:r>
      <w:proofErr w:type="spellEnd"/>
      <w:r w:rsidRPr="00A574FB">
        <w:rPr>
          <w:rFonts w:ascii="Times New Roman" w:hAnsi="Times New Roman"/>
        </w:rPr>
        <w:t xml:space="preserve"> ist ein Forum für poetologische Reflexionen, eine Reihe zum Nach-, Um- und Weiterdenken. Die Bände versammeln Essays von Dichterinnen und Dichtern, die sich poetologisch auf die zeitgenössische Lyrik und</w:t>
      </w:r>
      <w:r>
        <w:rPr>
          <w:rFonts w:ascii="Times New Roman" w:hAnsi="Times New Roman"/>
        </w:rPr>
        <w:t xml:space="preserve"> jeweils ein Thema fokussieren.</w:t>
      </w:r>
    </w:p>
    <w:p w:rsidR="00A574FB" w:rsidRDefault="00A574FB" w:rsidP="00A574FB">
      <w:pPr>
        <w:rPr>
          <w:rFonts w:ascii="Times New Roman" w:hAnsi="Times New Roman"/>
        </w:rPr>
      </w:pPr>
    </w:p>
    <w:p w:rsidR="00A574FB" w:rsidRDefault="00A574FB" w:rsidP="00A574FB">
      <w:pPr>
        <w:rPr>
          <w:rFonts w:ascii="Times New Roman" w:hAnsi="Times New Roman"/>
        </w:rPr>
      </w:pPr>
    </w:p>
    <w:p w:rsidR="00B954B9" w:rsidRPr="00B954B9" w:rsidRDefault="002000D0" w:rsidP="00A574FB">
      <w:pPr>
        <w:rPr>
          <w:rFonts w:ascii="Times New Roman" w:hAnsi="Times New Roman"/>
          <w:b/>
        </w:rPr>
      </w:pPr>
      <w:r w:rsidRPr="00B954B9">
        <w:rPr>
          <w:rFonts w:ascii="Times New Roman" w:hAnsi="Times New Roman"/>
          <w:b/>
        </w:rPr>
        <w:lastRenderedPageBreak/>
        <w:t xml:space="preserve">Vormärz </w:t>
      </w:r>
      <w:r>
        <w:rPr>
          <w:rFonts w:ascii="Times New Roman" w:hAnsi="Times New Roman"/>
          <w:b/>
        </w:rPr>
        <w:t>und Philhellenismus.</w:t>
      </w:r>
    </w:p>
    <w:p w:rsidR="00A574FB" w:rsidRPr="00A574FB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He</w:t>
      </w:r>
      <w:r>
        <w:rPr>
          <w:rFonts w:ascii="Times New Roman" w:hAnsi="Times New Roman"/>
        </w:rPr>
        <w:t>rausgegeben von Anne-Rose Meyer</w:t>
      </w:r>
    </w:p>
    <w:p w:rsidR="00A574FB" w:rsidRDefault="00557D8A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>Jahrbuch FVF 18 (2012</w:t>
      </w:r>
      <w:r w:rsidR="00A574FB" w:rsidRPr="00A574FB">
        <w:rPr>
          <w:rFonts w:ascii="Times New Roman" w:hAnsi="Times New Roman"/>
        </w:rPr>
        <w:t>)</w:t>
      </w:r>
    </w:p>
    <w:p w:rsidR="00557D8A" w:rsidRDefault="00A574FB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kartoniert, </w:t>
      </w:r>
      <w:r w:rsidR="00557D8A">
        <w:rPr>
          <w:rFonts w:ascii="Times New Roman" w:hAnsi="Times New Roman"/>
        </w:rPr>
        <w:t>401 Seiten</w:t>
      </w:r>
    </w:p>
    <w:p w:rsidR="00A574FB" w:rsidRDefault="00557D8A" w:rsidP="00A574FB">
      <w:pPr>
        <w:rPr>
          <w:rFonts w:ascii="Times New Roman" w:hAnsi="Times New Roman"/>
        </w:rPr>
      </w:pPr>
      <w:r>
        <w:rPr>
          <w:rFonts w:ascii="Times New Roman" w:hAnsi="Times New Roman"/>
        </w:rPr>
        <w:t>Preis:</w:t>
      </w:r>
      <w:r w:rsidR="00A574FB" w:rsidRPr="00A574FB">
        <w:rPr>
          <w:rFonts w:ascii="Times New Roman" w:hAnsi="Times New Roman"/>
        </w:rPr>
        <w:t xml:space="preserve"> 45,-</w:t>
      </w:r>
      <w:r>
        <w:rPr>
          <w:rFonts w:ascii="Times New Roman" w:hAnsi="Times New Roman"/>
        </w:rPr>
        <w:t xml:space="preserve"> €</w:t>
      </w:r>
    </w:p>
    <w:p w:rsidR="00A574FB" w:rsidRDefault="00557D8A" w:rsidP="00A574FB">
      <w:pPr>
        <w:rPr>
          <w:rFonts w:ascii="Times New Roman" w:hAnsi="Times New Roman"/>
        </w:rPr>
      </w:pPr>
      <w:r w:rsidRPr="00557D8A">
        <w:rPr>
          <w:rFonts w:ascii="Times New Roman" w:hAnsi="Times New Roman"/>
        </w:rPr>
        <w:t>ISBN 978-3-89528-946-0</w:t>
      </w:r>
    </w:p>
    <w:p w:rsidR="00A574FB" w:rsidRDefault="00557D8A" w:rsidP="00A574F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Aisthesis</w:t>
      </w:r>
      <w:proofErr w:type="spellEnd"/>
      <w:r>
        <w:rPr>
          <w:rFonts w:ascii="Times New Roman" w:hAnsi="Times New Roman"/>
        </w:rPr>
        <w:t xml:space="preserve"> Verlag, </w:t>
      </w:r>
      <w:r w:rsidR="00A574FB">
        <w:rPr>
          <w:rFonts w:ascii="Times New Roman" w:hAnsi="Times New Roman"/>
        </w:rPr>
        <w:t>Bie</w:t>
      </w:r>
      <w:r>
        <w:rPr>
          <w:rFonts w:ascii="Times New Roman" w:hAnsi="Times New Roman"/>
        </w:rPr>
        <w:t>lefeld,</w:t>
      </w:r>
      <w:r w:rsidR="00A574FB">
        <w:rPr>
          <w:rFonts w:ascii="Times New Roman" w:hAnsi="Times New Roman"/>
        </w:rPr>
        <w:t xml:space="preserve"> 2013</w:t>
      </w:r>
      <w:r w:rsidR="00A574FB" w:rsidRPr="00A574FB">
        <w:rPr>
          <w:rFonts w:ascii="Times New Roman" w:hAnsi="Times New Roman"/>
        </w:rPr>
        <w:t xml:space="preserve"> </w:t>
      </w:r>
    </w:p>
    <w:p w:rsidR="00557D8A" w:rsidRDefault="00A574FB" w:rsidP="00A574FB">
      <w:pPr>
        <w:rPr>
          <w:rFonts w:ascii="Times New Roman" w:hAnsi="Times New Roman"/>
        </w:rPr>
      </w:pPr>
      <w:r w:rsidRPr="00A574FB">
        <w:rPr>
          <w:rFonts w:ascii="Times New Roman" w:hAnsi="Times New Roman"/>
        </w:rPr>
        <w:t>http://www.aisthesis.de/</w:t>
      </w:r>
    </w:p>
    <w:p w:rsidR="00557D8A" w:rsidRDefault="00557D8A" w:rsidP="00A574FB">
      <w:pPr>
        <w:rPr>
          <w:rFonts w:ascii="Times New Roman" w:hAnsi="Times New Roman"/>
        </w:rPr>
      </w:pPr>
    </w:p>
    <w:p w:rsidR="00FC09C0" w:rsidRPr="00A574FB" w:rsidRDefault="00557D8A" w:rsidP="00A574FB">
      <w:pPr>
        <w:rPr>
          <w:rFonts w:ascii="Times New Roman" w:hAnsi="Times New Roman"/>
        </w:rPr>
      </w:pPr>
      <w:r w:rsidRPr="00557D8A">
        <w:rPr>
          <w:rFonts w:ascii="Times New Roman" w:hAnsi="Times New Roman"/>
        </w:rPr>
        <w:t xml:space="preserve">Das Jahrbuch 2012 des </w:t>
      </w:r>
      <w:proofErr w:type="gramStart"/>
      <w:r w:rsidRPr="00557D8A">
        <w:rPr>
          <w:rFonts w:ascii="Times New Roman" w:hAnsi="Times New Roman"/>
        </w:rPr>
        <w:t>Forum</w:t>
      </w:r>
      <w:proofErr w:type="gramEnd"/>
      <w:r w:rsidRPr="00557D8A">
        <w:rPr>
          <w:rFonts w:ascii="Times New Roman" w:hAnsi="Times New Roman"/>
        </w:rPr>
        <w:t xml:space="preserve"> Vormärz Forschung, „</w:t>
      </w:r>
      <w:r w:rsidR="002000D0" w:rsidRPr="00557D8A">
        <w:rPr>
          <w:rFonts w:ascii="Times New Roman" w:hAnsi="Times New Roman"/>
        </w:rPr>
        <w:t xml:space="preserve">Vormärz </w:t>
      </w:r>
      <w:r w:rsidR="002000D0">
        <w:rPr>
          <w:rFonts w:ascii="Times New Roman" w:hAnsi="Times New Roman"/>
        </w:rPr>
        <w:t>und Philhellenismus“</w:t>
      </w:r>
      <w:r w:rsidRPr="00557D8A">
        <w:rPr>
          <w:rFonts w:ascii="Times New Roman" w:hAnsi="Times New Roman"/>
        </w:rPr>
        <w:t xml:space="preserve"> dient der Fortführung und Ergänzung der wissenschaftlichen Auseinandersetzung mit dem Philhellenismus.</w:t>
      </w:r>
      <w:r>
        <w:rPr>
          <w:rFonts w:ascii="Times New Roman" w:hAnsi="Times New Roman"/>
        </w:rPr>
        <w:t xml:space="preserve"> </w:t>
      </w:r>
      <w:r w:rsidRPr="00557D8A">
        <w:rPr>
          <w:rFonts w:ascii="Times New Roman" w:hAnsi="Times New Roman"/>
        </w:rPr>
        <w:t>Die literarischen wie kulturellen und politischen Phänomene des Philhellenismus im Vormärz werden im vorliegenden Jahrbuch einer komparatistischen oder interkulturell orientierten Betrachtung unterzogen.</w:t>
      </w:r>
      <w:r w:rsidR="00B954B9">
        <w:rPr>
          <w:rFonts w:ascii="Times New Roman" w:hAnsi="Times New Roman"/>
        </w:rPr>
        <w:t xml:space="preserve"> Einige Beiträge beschäftigen sich mit der Lyrik Wilhelm Müllers.</w:t>
      </w:r>
    </w:p>
    <w:sectPr w:rsidR="00FC09C0" w:rsidRPr="00A574FB" w:rsidSect="00FC09C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54CD1"/>
    <w:rsid w:val="000C7B8E"/>
    <w:rsid w:val="000D35FD"/>
    <w:rsid w:val="001A1C1F"/>
    <w:rsid w:val="002000D0"/>
    <w:rsid w:val="003B3290"/>
    <w:rsid w:val="004C5A4C"/>
    <w:rsid w:val="004D5FC6"/>
    <w:rsid w:val="00557D8A"/>
    <w:rsid w:val="005A1CCB"/>
    <w:rsid w:val="006268E2"/>
    <w:rsid w:val="006A2DC4"/>
    <w:rsid w:val="006E3E28"/>
    <w:rsid w:val="00704CA4"/>
    <w:rsid w:val="007D518C"/>
    <w:rsid w:val="008E56B8"/>
    <w:rsid w:val="009457C5"/>
    <w:rsid w:val="00A574FB"/>
    <w:rsid w:val="00B954B9"/>
    <w:rsid w:val="00BB1BC9"/>
    <w:rsid w:val="00BB2E0C"/>
    <w:rsid w:val="00D257FA"/>
    <w:rsid w:val="00D54B3D"/>
    <w:rsid w:val="00E54554"/>
    <w:rsid w:val="00F54CD1"/>
    <w:rsid w:val="00FC09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rd">
    <w:name w:val="Normal"/>
    <w:qFormat/>
    <w:rsid w:val="00EA2EC3"/>
    <w:pPr>
      <w:spacing w:after="0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zitat">
    <w:name w:val="Langzitat"/>
    <w:basedOn w:val="Standard"/>
    <w:next w:val="Standard"/>
    <w:autoRedefine/>
    <w:rsid w:val="00403A45"/>
    <w:rPr>
      <w:rFonts w:ascii="Times New Roman" w:eastAsia="Times New Roman" w:hAnsi="Times New Roman"/>
      <w:sz w:val="20"/>
      <w:lang w:eastAsia="de-DE"/>
    </w:rPr>
  </w:style>
  <w:style w:type="paragraph" w:styleId="Funotentext">
    <w:name w:val="footnote text"/>
    <w:basedOn w:val="Standard"/>
    <w:link w:val="FunotentextZchn"/>
    <w:autoRedefine/>
    <w:semiHidden/>
    <w:rsid w:val="004A2B7A"/>
    <w:pPr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A2B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xposetext">
    <w:name w:val="exposetext"/>
    <w:basedOn w:val="Standard"/>
    <w:autoRedefine/>
    <w:qFormat/>
    <w:rsid w:val="006C38C0"/>
    <w:pPr>
      <w:spacing w:line="360" w:lineRule="auto"/>
      <w:ind w:left="284" w:hanging="284"/>
      <w:jc w:val="both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8E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esktop\Newsletter%20September1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September13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MarLen</cp:lastModifiedBy>
  <cp:revision>3</cp:revision>
  <dcterms:created xsi:type="dcterms:W3CDTF">2013-09-27T16:57:00Z</dcterms:created>
  <dcterms:modified xsi:type="dcterms:W3CDTF">2013-10-09T20:54:00Z</dcterms:modified>
</cp:coreProperties>
</file>